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DA3AE" w14:textId="77777777" w:rsidR="00464F82" w:rsidRDefault="00464F82" w:rsidP="00464F82">
      <w:pPr>
        <w:shd w:val="clear" w:color="auto" w:fill="FFFFFF"/>
        <w:spacing w:after="0" w:line="336" w:lineRule="atLeast"/>
        <w:rPr>
          <w:rFonts w:cstheme="minorHAnsi"/>
        </w:rPr>
      </w:pPr>
      <w:r>
        <w:rPr>
          <w:rFonts w:cstheme="minorHAnsi"/>
        </w:rPr>
        <w:t>166</w:t>
      </w:r>
    </w:p>
    <w:p w14:paraId="7BAD11EA" w14:textId="77777777" w:rsidR="00464F82" w:rsidRDefault="00464F82" w:rsidP="00464F82">
      <w:pPr>
        <w:shd w:val="clear" w:color="auto" w:fill="FFFFFF"/>
        <w:spacing w:after="0" w:line="336" w:lineRule="atLeast"/>
        <w:rPr>
          <w:rFonts w:cstheme="minorHAnsi"/>
        </w:rPr>
      </w:pPr>
    </w:p>
    <w:p w14:paraId="399537B1" w14:textId="77777777" w:rsidR="00464F82" w:rsidRDefault="00464F82" w:rsidP="00464F82">
      <w:pPr>
        <w:shd w:val="clear" w:color="auto" w:fill="FFFFFF"/>
        <w:spacing w:after="0" w:line="336" w:lineRule="atLeast"/>
        <w:rPr>
          <w:rFonts w:cstheme="minorHAnsi"/>
        </w:rPr>
      </w:pPr>
      <w:proofErr w:type="spellStart"/>
      <w:r w:rsidRPr="0097274D">
        <w:rPr>
          <w:rStyle w:val="topdisplay"/>
          <w:rFonts w:cstheme="minorHAnsi"/>
          <w:bCs/>
          <w:iCs/>
          <w:bdr w:val="none" w:sz="0" w:space="0" w:color="auto" w:frame="1"/>
          <w:shd w:val="clear" w:color="auto" w:fill="FFFFFF"/>
        </w:rPr>
        <w:t>Stockhecke</w:t>
      </w:r>
      <w:proofErr w:type="spellEnd"/>
      <w:r w:rsidRPr="0097274D"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>, M., Beck, C., Billingsley, A.</w:t>
      </w:r>
      <w:r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 xml:space="preserve"> </w:t>
      </w:r>
      <w:r w:rsidRPr="0097274D"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>L., Brown, E.</w:t>
      </w:r>
      <w:r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 xml:space="preserve"> </w:t>
      </w:r>
      <w:r w:rsidRPr="0097274D"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>T.,</w:t>
      </w:r>
      <w:proofErr w:type="spellStart"/>
      <w:r w:rsidRPr="0097274D"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>Campisano</w:t>
      </w:r>
      <w:proofErr w:type="spellEnd"/>
      <w:r w:rsidRPr="0097274D"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>, C.</w:t>
      </w:r>
      <w:r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 xml:space="preserve"> </w:t>
      </w:r>
      <w:r w:rsidRPr="0097274D"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>J., Cohen, A.</w:t>
      </w:r>
      <w:r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 xml:space="preserve"> </w:t>
      </w:r>
      <w:r w:rsidRPr="0097274D"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 xml:space="preserve">S., </w:t>
      </w:r>
      <w:proofErr w:type="spellStart"/>
      <w:r w:rsidRPr="0097274D"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>Deino</w:t>
      </w:r>
      <w:proofErr w:type="spellEnd"/>
      <w:r w:rsidRPr="0097274D"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>, A.</w:t>
      </w:r>
      <w:r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 xml:space="preserve"> </w:t>
      </w:r>
      <w:r w:rsidRPr="0097274D"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>L.,</w:t>
      </w:r>
      <w:proofErr w:type="spellStart"/>
      <w:r w:rsidRPr="0097274D"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>Feibel</w:t>
      </w:r>
      <w:proofErr w:type="spellEnd"/>
      <w:r w:rsidRPr="0097274D"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>, C.</w:t>
      </w:r>
      <w:r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 xml:space="preserve"> </w:t>
      </w:r>
      <w:r w:rsidRPr="0097274D"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>S.,  Owen, R.</w:t>
      </w:r>
      <w:r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 xml:space="preserve"> </w:t>
      </w:r>
      <w:r w:rsidRPr="0097274D"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 xml:space="preserve">B., Kingston, J., Scott, J., </w:t>
      </w:r>
      <w:proofErr w:type="spellStart"/>
      <w:r w:rsidRPr="0097274D"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>Sier</w:t>
      </w:r>
      <w:proofErr w:type="spellEnd"/>
      <w:r w:rsidRPr="0097274D"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>, M., Stone, J., Yost, C.L. and The Hominin Sites and Paleolakes Drilling Project Team Members</w:t>
      </w:r>
      <w:r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>. (</w:t>
      </w:r>
      <w:r w:rsidRPr="0097274D"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>2018</w:t>
      </w:r>
      <w:r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>).</w:t>
      </w:r>
      <w:r w:rsidRPr="0097274D">
        <w:rPr>
          <w:rStyle w:val="topdisplay"/>
          <w:rFonts w:cstheme="minorHAnsi"/>
          <w:iCs/>
          <w:bdr w:val="none" w:sz="0" w:space="0" w:color="auto" w:frame="1"/>
          <w:shd w:val="clear" w:color="auto" w:fill="FFFFFF"/>
        </w:rPr>
        <w:t xml:space="preserve"> </w:t>
      </w:r>
      <w:hyperlink r:id="rId4" w:history="1">
        <w:r w:rsidRPr="0097274D">
          <w:rPr>
            <w:rStyle w:val="sessionlistnumber"/>
            <w:rFonts w:cstheme="minorHAnsi"/>
            <w:bCs/>
            <w:bdr w:val="none" w:sz="0" w:space="0" w:color="auto" w:frame="1"/>
            <w:shd w:val="clear" w:color="auto" w:fill="FFFFFF"/>
          </w:rPr>
          <w:t>PP22B-05 </w:t>
        </w:r>
        <w:r w:rsidRPr="0097274D">
          <w:rPr>
            <w:rStyle w:val="sessionlisttitle"/>
            <w:rFonts w:cstheme="minorHAnsi"/>
            <w:bdr w:val="none" w:sz="0" w:space="0" w:color="auto" w:frame="1"/>
            <w:shd w:val="clear" w:color="auto" w:fill="FFFFFF"/>
          </w:rPr>
          <w:t xml:space="preserve">High-resolution XRF-scanning records from the Hominin Sites and Paleolakes Drilling Project (HSPDP): </w:t>
        </w:r>
        <w:proofErr w:type="spellStart"/>
        <w:r w:rsidRPr="0097274D">
          <w:rPr>
            <w:rStyle w:val="sessionlisttitle"/>
            <w:rFonts w:cstheme="minorHAnsi"/>
            <w:bdr w:val="none" w:sz="0" w:space="0" w:color="auto" w:frame="1"/>
            <w:shd w:val="clear" w:color="auto" w:fill="FFFFFF"/>
          </w:rPr>
          <w:t>Plio</w:t>
        </w:r>
        <w:proofErr w:type="spellEnd"/>
        <w:r w:rsidRPr="0097274D">
          <w:rPr>
            <w:rStyle w:val="sessionlisttitle"/>
            <w:rFonts w:cstheme="minorHAnsi"/>
            <w:bdr w:val="none" w:sz="0" w:space="0" w:color="auto" w:frame="1"/>
            <w:shd w:val="clear" w:color="auto" w:fill="FFFFFF"/>
          </w:rPr>
          <w:t>/Pleistocene hydroclimate variability in East Africa</w:t>
        </w:r>
      </w:hyperlink>
      <w:r w:rsidRPr="0097274D">
        <w:rPr>
          <w:rFonts w:cstheme="minorHAnsi"/>
        </w:rPr>
        <w:t xml:space="preserve">. AGU Fall Meeting Washington, D.C. </w:t>
      </w:r>
    </w:p>
    <w:p w14:paraId="2C865A8B" w14:textId="77777777" w:rsidR="00464F82" w:rsidRDefault="00464F82" w:rsidP="00464F82">
      <w:pPr>
        <w:shd w:val="clear" w:color="auto" w:fill="FFFFFF"/>
        <w:spacing w:after="0" w:line="336" w:lineRule="atLeast"/>
        <w:rPr>
          <w:rFonts w:cstheme="minorHAnsi"/>
        </w:rPr>
      </w:pPr>
    </w:p>
    <w:p w14:paraId="394C46C9" w14:textId="77777777" w:rsidR="00464F82" w:rsidRPr="0097274D" w:rsidRDefault="00464F82" w:rsidP="00464F82">
      <w:pPr>
        <w:shd w:val="clear" w:color="auto" w:fill="FFFFFF"/>
        <w:spacing w:after="0" w:line="336" w:lineRule="atLeast"/>
        <w:rPr>
          <w:rFonts w:cstheme="minorHAnsi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Drill cores from key paleoanthropological and paleontological localities in East Africa provide opportunities to investigate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Plio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/Pleistocene paleoenvironmental changes as related to hominin and faunal evolution. Continuous X-Ray Fluorescence scanning data provide means of evaluating records of past environmental conditions.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 particular, Si/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Ti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ratios that indicate diatom and phytolith accumulation and preservation, are proving to be a useful proxy to study past hydroclimate variability. Geochronology derived from 40Ar/39Ar dating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tephras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magnetostratigraphy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provide accurate age constrains. Here we present high-resolution hydroclimate reconstructions from the Turkana Basin (~1.3 to ~1.9 Ma) and Baringo Basin (~2.6 to ~3.4 Ma) HSPDP cores. The power spectrum of Turkana Basin Si/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record shows frequencies that correspond to Milankovitch cycles, indicating its utility as a high-resolution climate archive of the period of intensified Walker circulation and the earliest fossils of </w:t>
      </w:r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Homo habilis and ergaster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appeared. The Baringo Basin record is characterized by increasing amplitude and lower frequency variability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upcore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contemporaneous to the onset of Northern Hemispheric glaciation and the first appearance of </w:t>
      </w:r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Paranthropus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and genus </w:t>
      </w:r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Homo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High-resolution terrestrial hydroclimate reconstructions from the Pliocene and early Pleistocene are providing insights into the relationship between climate and evolutionary processes as well as continental correspondence to global climate alterations.</w:t>
      </w:r>
    </w:p>
    <w:p w14:paraId="4CF29783" w14:textId="100CF180" w:rsidR="000A1BB4" w:rsidRPr="00464F82" w:rsidRDefault="000A1BB4" w:rsidP="00464F82">
      <w:bookmarkStart w:id="0" w:name="_GoBack"/>
      <w:bookmarkEnd w:id="0"/>
    </w:p>
    <w:sectPr w:rsidR="000A1BB4" w:rsidRPr="00464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B4"/>
    <w:rsid w:val="00002B28"/>
    <w:rsid w:val="000A1BB4"/>
    <w:rsid w:val="00464F82"/>
    <w:rsid w:val="0091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B64B"/>
  <w15:chartTrackingRefBased/>
  <w15:docId w15:val="{1FF8E2A8-C668-4998-ACA8-A286148C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F82"/>
  </w:style>
  <w:style w:type="paragraph" w:styleId="Heading5">
    <w:name w:val="heading 5"/>
    <w:basedOn w:val="Normal"/>
    <w:link w:val="Heading5Char"/>
    <w:uiPriority w:val="9"/>
    <w:qFormat/>
    <w:rsid w:val="000A1B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A1BB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ssionlistnumber">
    <w:name w:val="sessionlistnumber"/>
    <w:basedOn w:val="DefaultParagraphFont"/>
    <w:rsid w:val="000A1BB4"/>
  </w:style>
  <w:style w:type="character" w:customStyle="1" w:styleId="sessionlisttitle">
    <w:name w:val="sessionlisttitle"/>
    <w:basedOn w:val="DefaultParagraphFont"/>
    <w:rsid w:val="000A1BB4"/>
  </w:style>
  <w:style w:type="character" w:customStyle="1" w:styleId="topdisplay">
    <w:name w:val="topdisplay"/>
    <w:basedOn w:val="DefaultParagraphFont"/>
    <w:rsid w:val="000A1BB4"/>
  </w:style>
  <w:style w:type="character" w:styleId="Emphasis">
    <w:name w:val="Emphasis"/>
    <w:basedOn w:val="DefaultParagraphFont"/>
    <w:uiPriority w:val="20"/>
    <w:qFormat/>
    <w:rsid w:val="00002B28"/>
    <w:rPr>
      <w:i/>
      <w:iCs/>
    </w:rPr>
  </w:style>
  <w:style w:type="character" w:customStyle="1" w:styleId="finalpapernumber">
    <w:name w:val="finalpapernumber"/>
    <w:basedOn w:val="DefaultParagraphFont"/>
    <w:rsid w:val="00002B28"/>
  </w:style>
  <w:style w:type="character" w:customStyle="1" w:styleId="paperlisttitle">
    <w:name w:val="paperlisttitle"/>
    <w:basedOn w:val="DefaultParagraphFont"/>
    <w:rsid w:val="0000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u.confex.com/agu/fm18/meetingapp.cgi/Paper/383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2</cp:revision>
  <dcterms:created xsi:type="dcterms:W3CDTF">2019-01-03T19:18:00Z</dcterms:created>
  <dcterms:modified xsi:type="dcterms:W3CDTF">2019-01-03T19:18:00Z</dcterms:modified>
</cp:coreProperties>
</file>